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30" w:rsidRDefault="007F7F30" w:rsidP="007F7F30">
      <w:pPr>
        <w:keepNext/>
        <w:shd w:val="clear" w:color="auto" w:fill="00808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FFFFFF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aps/>
          <w:color w:val="FFFFFF"/>
          <w:sz w:val="24"/>
          <w:szCs w:val="24"/>
          <w:lang w:eastAsia="it-IT"/>
        </w:rPr>
        <w:t>Nietzsche, Dio è morto</w:t>
      </w:r>
    </w:p>
    <w:p w:rsidR="007F7F30" w:rsidRDefault="007F7F30" w:rsidP="007F7F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F. Nietzsche,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La gaia scienza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aforisma 125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</w:p>
    <w:p w:rsidR="007F7F30" w:rsidRDefault="007F7F30" w:rsidP="007F7F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7F7F30" w:rsidRDefault="007F7F30" w:rsidP="007F7F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125.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>L’uomo folle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. – Avete sentito di quel folle uomo che accese una lanterna alla chiara luce del mattino, corse al mercato e si mise a gridare incessantemente: “Cerco Dio! Cerco Dio!”. E poiché proprio là si trovavano raccolti molti di quelli che non credevano in Dio, suscitò grandi risa. “È forse perduto?” disse uno. “Si è perduto come un bambino?” fece un altro. “0ppure sta ben nascosto? Ha paura di noi? Si è imbarcato? È emigrato?” – gridavano e ridevano in una gran confusione. Il folle uomo balzò in mezzo a loro e li trapassò con i suoi sguardi: “Dove se n’è andato Dio? – gridò – ve lo voglio dire!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>Siamo stati noi ad ucciderlo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: voi e io! Siamo noi tutti i suoi assassini! Ma come abbiamo fatto questo? Come potemmo vuotare il mare bevendolo fino all’ultima goccia? Chi ci dètte la spugna per strusciar via l’intero orizzonte? Che mai facemmo, a sciogliere questa terra dalla catena del suo sole? Dov’è che si muove ora? Dov’è che ci moviamo noi? Via da tutti i soli? Non è il nostro un eterno precipitare? E all’indietro, di fianco, in avanti, da tutti i lati? Esiste ancora un alto e un basso? Non stiamo forse vagando come attraverso un infinito nulla? Non alita su di noi lo spazio vuoto? Non si è fatto più freddo? Non seguita a venire notte, sempre più notte? Non dobbiamo accendere lanterne la mattina? Dello strepito che fanno i becchini mentre seppelliscono Dio, non udiamo dunque nulla? Non fiutiamo ancora il lezzo della divina putrefazione? Anche gli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dèi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si decompongono! Dio è morto! Dio resta morto! E noi lo abbiamo ucciso! Come ci consoleremo noi, gli assassini di tutti gli assassini? Quanto di più sacro e di più possente il mondo possedeva fino ad oggi, si è dissanguato sotto i nostri coltelli; chi detergerà da noi questo sangue? Con quale acqua potremmo noi lavarci? Quali riti espiatori, quali giochi sacri dovremo noi inventare? Non è troppo grande, per noi, la grandezza di questa azione? Non dobbiamo noi stessi diventare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dèi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per apparire almeno degni di essa? Non ci fu mai un’azione più grande: tutti coloro che verranno dopo di noi apparterranno, in virtù di questa azione, ad una storia più alta di quanto mai siano state tutte le storie fino ad oggi!”. A questo punto il folle uomo tacque, e rivolse di nuovo lo sguardo sui suoi ascoltatori: anch’essi tacevano e lo guardavano stupiti. Finalmente gettò a terra la sua lanterna che andò in frantumi e si spense. “Vengo troppo presto – proseguì – non è ancora il mio tempo. Questo enorme avvenimento è ancora per strada e sta facendo il suo cammino: non è ancora arrivato fino alle orecchie degli uomini. Fulmine e tuono vogliono tempo, il lume delle costellazioni vuole tempo, le azioni vogliono tempo, anche dopo essere state compiute, perché siano vedute e ascoltate. Quest’azione è ancora sempre più lontana da loro delle più lontane costellazioni: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>eppure son loro che l’hanno compiuta!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”. Si racconta ancora che l’uomo folle abbia fatto irruzione, quello stesso giorno, in diverse chiese e quivi abbia intonato il suo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 xml:space="preserve">Requiem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>aeternam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 xml:space="preserve"> Deo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. Cacciatone fuori e interrogato, si dice che si fosse limitato a rispondere invariabilmente in questo modo: “Che altro sono ancora queste chiese, se non le fosse e i sepolcri di Dio?”.</w:t>
      </w:r>
    </w:p>
    <w:p w:rsidR="007F7F30" w:rsidRDefault="007F7F30" w:rsidP="007F7F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> </w:t>
      </w:r>
    </w:p>
    <w:p w:rsidR="007F7F30" w:rsidRDefault="007F7F30" w:rsidP="007F7F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Grande Antologia Filosofica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Marzorati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Milano, 1976, vol. XXV,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pagg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 213-214</w:t>
      </w:r>
    </w:p>
    <w:p w:rsidR="007F7F30" w:rsidRDefault="007F7F30" w:rsidP="007F7F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bookmarkStart w:id="0" w:name="_GoBack"/>
      <w:bookmarkEnd w:id="0"/>
    </w:p>
    <w:sectPr w:rsidR="007F7F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F30"/>
    <w:rsid w:val="00341F55"/>
    <w:rsid w:val="007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7F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7F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pia</dc:creator>
  <cp:lastModifiedBy>anna pia</cp:lastModifiedBy>
  <cp:revision>1</cp:revision>
  <dcterms:created xsi:type="dcterms:W3CDTF">2022-10-12T07:13:00Z</dcterms:created>
  <dcterms:modified xsi:type="dcterms:W3CDTF">2022-10-12T07:14:00Z</dcterms:modified>
</cp:coreProperties>
</file>